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B7A0C" w14:textId="6FB01AE0" w:rsidR="00862F36" w:rsidRPr="00CC6D9E" w:rsidRDefault="00862F36" w:rsidP="00862F36">
      <w:pPr>
        <w:rPr>
          <w:rFonts w:cstheme="minorHAnsi"/>
          <w:color w:val="00263E" w:themeColor="text1"/>
          <w:lang w:val="en-GB"/>
        </w:rPr>
      </w:pPr>
      <w:bookmarkStart w:id="0" w:name="_GoBack"/>
      <w:bookmarkEnd w:id="0"/>
    </w:p>
    <w:p w14:paraId="13890420" w14:textId="4BDDB23C" w:rsidR="00BA2C65" w:rsidRPr="00CC6D9E" w:rsidRDefault="00BA2C65" w:rsidP="00BA2C65">
      <w:pPr>
        <w:jc w:val="center"/>
        <w:rPr>
          <w:rFonts w:cstheme="minorHAnsi"/>
          <w:b/>
          <w:color w:val="00263E" w:themeColor="text1"/>
          <w:sz w:val="28"/>
          <w:szCs w:val="28"/>
          <w:u w:val="single"/>
        </w:rPr>
      </w:pPr>
      <w:r w:rsidRPr="00CC6D9E">
        <w:rPr>
          <w:rFonts w:cstheme="minorHAnsi"/>
          <w:b/>
          <w:color w:val="00263E" w:themeColor="text1"/>
          <w:sz w:val="28"/>
          <w:szCs w:val="28"/>
          <w:u w:val="single"/>
        </w:rPr>
        <w:t>Job Description</w:t>
      </w:r>
    </w:p>
    <w:p w14:paraId="0A6FFE58" w14:textId="77777777" w:rsidR="00BA2C65" w:rsidRPr="00CC6D9E" w:rsidRDefault="00BA2C65" w:rsidP="00BA2C65">
      <w:pPr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b/>
          <w:color w:val="00263E" w:themeColor="text1"/>
          <w:sz w:val="22"/>
          <w:szCs w:val="22"/>
        </w:rPr>
        <w:t>Job Title:</w:t>
      </w:r>
      <w:r w:rsidRPr="00CC6D9E">
        <w:rPr>
          <w:rFonts w:cstheme="minorHAnsi"/>
          <w:color w:val="00263E" w:themeColor="text1"/>
          <w:sz w:val="22"/>
          <w:szCs w:val="22"/>
        </w:rPr>
        <w:t xml:space="preserve"> </w:t>
      </w:r>
    </w:p>
    <w:p w14:paraId="057D2AB9" w14:textId="77777777" w:rsidR="00BA2C65" w:rsidRPr="00CC6D9E" w:rsidRDefault="00BA2C65" w:rsidP="00BA2C65">
      <w:pPr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Senior PBS Practitioner</w:t>
      </w:r>
    </w:p>
    <w:p w14:paraId="2DDCA9E4" w14:textId="77777777" w:rsidR="00BA2C65" w:rsidRPr="00CC6D9E" w:rsidRDefault="00BA2C65" w:rsidP="00BA2C65">
      <w:pPr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b/>
          <w:color w:val="00263E" w:themeColor="text1"/>
          <w:sz w:val="22"/>
          <w:szCs w:val="22"/>
        </w:rPr>
        <w:t>Reports to:</w:t>
      </w:r>
      <w:r w:rsidRPr="00CC6D9E">
        <w:rPr>
          <w:rFonts w:cstheme="minorHAnsi"/>
          <w:color w:val="00263E" w:themeColor="text1"/>
          <w:sz w:val="22"/>
          <w:szCs w:val="22"/>
        </w:rPr>
        <w:t xml:space="preserve"> Service Lead </w:t>
      </w:r>
    </w:p>
    <w:p w14:paraId="056E4987" w14:textId="77777777" w:rsidR="00BA2C65" w:rsidRPr="00CC6D9E" w:rsidRDefault="00BA2C65" w:rsidP="00BA2C65">
      <w:pPr>
        <w:rPr>
          <w:rFonts w:cstheme="minorHAnsi"/>
          <w:b/>
          <w:color w:val="00263E" w:themeColor="text1"/>
          <w:sz w:val="22"/>
          <w:szCs w:val="22"/>
          <w:u w:val="single"/>
        </w:rPr>
      </w:pPr>
      <w:r w:rsidRPr="00CC6D9E">
        <w:rPr>
          <w:rFonts w:cstheme="minorHAnsi"/>
          <w:b/>
          <w:color w:val="00263E" w:themeColor="text1"/>
          <w:sz w:val="22"/>
          <w:szCs w:val="22"/>
          <w:u w:val="single"/>
        </w:rPr>
        <w:t>Job Purpose</w:t>
      </w:r>
    </w:p>
    <w:p w14:paraId="73076E45" w14:textId="77777777" w:rsidR="00BA2C65" w:rsidRPr="00CC6D9E" w:rsidRDefault="00BA2C65" w:rsidP="00BA2C65">
      <w:pPr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To assist the Service Lead to manage and lead the efficient and effective delivery of the Positive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Support (PBS) service. To manage and provide supervision and guidance to the PBS Practitioners. To enable Autistic adults/Young people and adults/Young people who have learning disabilities and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behaviours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of concern to remain out of residential care and to improve the persons quality of life. This will be achieved by delivering a PBS service in accordance with legislation, regulatory standards and contractual requirements, ensuring the achievement of Affinity Trust quality and performance objectives.</w:t>
      </w:r>
    </w:p>
    <w:p w14:paraId="7F1E500A" w14:textId="77777777" w:rsidR="00BA2C65" w:rsidRPr="00CC6D9E" w:rsidRDefault="00BA2C65" w:rsidP="00BA2C65">
      <w:pPr>
        <w:rPr>
          <w:rFonts w:cstheme="minorHAnsi"/>
          <w:b/>
          <w:color w:val="00263E" w:themeColor="text1"/>
          <w:sz w:val="22"/>
          <w:szCs w:val="22"/>
          <w:u w:val="single"/>
        </w:rPr>
      </w:pPr>
      <w:r w:rsidRPr="00CC6D9E">
        <w:rPr>
          <w:rFonts w:cstheme="minorHAnsi"/>
          <w:b/>
          <w:color w:val="00263E" w:themeColor="text1"/>
          <w:sz w:val="22"/>
          <w:szCs w:val="22"/>
          <w:u w:val="single"/>
        </w:rPr>
        <w:t>Key Responsibilities</w:t>
      </w:r>
    </w:p>
    <w:p w14:paraId="73537714" w14:textId="3F1D9041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Deliver the highest quality and standards of Positive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Support to people we support, their families and a range of other professionals, enabling the person to continue to live at home.  </w:t>
      </w:r>
    </w:p>
    <w:p w14:paraId="3FCDB1B9" w14:textId="62A45B42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With the oversight, guidance and support of the Service Lead, undertake reviews of multidisciplinary reports and social care assessments and contribute to functional assessments of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behaviours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, Positive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Support Plans and risk assessments.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Utilise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other assessment tools as appropriate in conjunction with the person, family and other professionals.</w:t>
      </w:r>
      <w:r w:rsidRPr="00CC6D9E" w:rsidDel="009F6C00">
        <w:rPr>
          <w:rStyle w:val="CommentReference"/>
          <w:rFonts w:cstheme="minorHAnsi"/>
          <w:color w:val="00263E" w:themeColor="text1"/>
          <w:sz w:val="22"/>
          <w:szCs w:val="22"/>
        </w:rPr>
        <w:t xml:space="preserve"> </w:t>
      </w:r>
    </w:p>
    <w:p w14:paraId="029714DA" w14:textId="3A479F94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Implement and oversee intervention and support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programmes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for a designated number of people we support and undertake direct work with people we support, families and a range of other professionals as required.</w:t>
      </w:r>
    </w:p>
    <w:p w14:paraId="370C3A3C" w14:textId="3BB1E99E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To provide responsive emergency interventions and crisis plans when required.</w:t>
      </w:r>
    </w:p>
    <w:p w14:paraId="33C636C5" w14:textId="4C8E6BD0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Line manage </w:t>
      </w:r>
      <w:bookmarkStart w:id="1" w:name="_Hlk140507541"/>
      <w:r w:rsidRPr="00CC6D9E">
        <w:rPr>
          <w:rFonts w:cstheme="minorHAnsi"/>
          <w:color w:val="00263E" w:themeColor="text1"/>
          <w:sz w:val="22"/>
          <w:szCs w:val="22"/>
        </w:rPr>
        <w:t xml:space="preserve">PBS </w:t>
      </w:r>
      <w:bookmarkEnd w:id="1"/>
      <w:r w:rsidRPr="00CC6D9E">
        <w:rPr>
          <w:rFonts w:cstheme="minorHAnsi"/>
          <w:color w:val="00263E" w:themeColor="text1"/>
          <w:sz w:val="22"/>
          <w:szCs w:val="22"/>
        </w:rPr>
        <w:t xml:space="preserve">Practitioners via frequent 1:1 supervision and annual performance reviews. Provide guidance and direct coaching on the PBS plan implementation to the PBS Practitioners on a day-to-day basis. </w:t>
      </w:r>
    </w:p>
    <w:p w14:paraId="0836662F" w14:textId="64FB841E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Contribute to the quarterly review of PBS plans and amend as required.</w:t>
      </w:r>
    </w:p>
    <w:p w14:paraId="15B9CC92" w14:textId="06AF1EAC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Ensure that all Affinity Trust policies and procedures are understood and implemented by staff that report directly to you, to include positive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support, quality assurance, regulatory frameworks, safeguarding, criminal records, data protection, HR and health and safety.</w:t>
      </w:r>
    </w:p>
    <w:p w14:paraId="07760602" w14:textId="356746CC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Ensure all relevant records in relation to the people we support, and employees are appropriately maintained and up to date. </w:t>
      </w:r>
    </w:p>
    <w:p w14:paraId="54C993DB" w14:textId="52547BE3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Involvement in the design and delivery of PBS workshops and coaching for a full range of multi-agency professionals to ensure consistency of approach.</w:t>
      </w:r>
    </w:p>
    <w:p w14:paraId="533CA096" w14:textId="5D5C1D2D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Identify potential problems, acting proactively to avoid service breakdowns, deal with complaints and to mitigate all types of risk.</w:t>
      </w:r>
    </w:p>
    <w:p w14:paraId="354B4E15" w14:textId="117EB057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ind w:left="357" w:hanging="357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lastRenderedPageBreak/>
        <w:t xml:space="preserve">To undertake observations in a range of environments and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analyse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the data, deliver PBS interventions in the home, in the community, and other support service settings, modelling good practice and providing guidance.</w:t>
      </w:r>
    </w:p>
    <w:p w14:paraId="70BE4270" w14:textId="5B955C9D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ind w:left="357" w:hanging="357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Develop meaningful relationships with people we support and the family that is based on trust, reliability and professionalism, thus enabling effective support and interventions.</w:t>
      </w:r>
    </w:p>
    <w:p w14:paraId="1956C764" w14:textId="5CE52F3C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Support the people we support to increase independence, increase their community involvement, develop a range of skills, have more meaningful occupation and enhance their wellbeing.</w:t>
      </w:r>
    </w:p>
    <w:p w14:paraId="0007D997" w14:textId="32616D33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ind w:left="357" w:hanging="357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Work as part of a team of PBS Practitioners, including providing cover for other members of the team as required. </w:t>
      </w:r>
    </w:p>
    <w:p w14:paraId="6B55AF9D" w14:textId="75A91203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Ensure that all safeguarding concerns are responded to in a timely fashion and all procedures fully adhered to, thus ensuring that people we support are protected from abuse and neglect. </w:t>
      </w:r>
    </w:p>
    <w:p w14:paraId="7AE19EDF" w14:textId="61FC6FE1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ind w:left="357" w:hanging="357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With direction from the Service Lead, respond to crisis situations by providing timely and specific support and interventions.</w:t>
      </w:r>
    </w:p>
    <w:p w14:paraId="49F8C6D5" w14:textId="49D2BE86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Contribute to effective multi-agency working practices by maintaining regular contact with key professionals such as social workers and staff, providing feedback and observations both verbally and in writing and taking part in a range of multi-agency meetings.</w:t>
      </w:r>
    </w:p>
    <w:p w14:paraId="199C4B8F" w14:textId="7EFFE0DF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Complete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specific paperwork and contribute to/complete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behaviour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analysis reports on a monthly basis.</w:t>
      </w:r>
    </w:p>
    <w:p w14:paraId="7E4AC710" w14:textId="2AD93584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Work in partnership with people we support, families and a range of other professionals to seek feedback and input into service delivery. With direction from the Service Lead, effect any changes required arising from the feedback. </w:t>
      </w:r>
    </w:p>
    <w:p w14:paraId="10CC485F" w14:textId="6BC64123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Present fair, balanced feedback/support to staff and family members.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Recognise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and challenge areas of poor practice and </w:t>
      </w:r>
      <w:proofErr w:type="spellStart"/>
      <w:r w:rsidRPr="00CC6D9E">
        <w:rPr>
          <w:rFonts w:cstheme="minorHAnsi"/>
          <w:color w:val="00263E" w:themeColor="text1"/>
          <w:sz w:val="22"/>
          <w:szCs w:val="22"/>
        </w:rPr>
        <w:t>institutionalised</w:t>
      </w:r>
      <w:proofErr w:type="spellEnd"/>
      <w:r w:rsidRPr="00CC6D9E">
        <w:rPr>
          <w:rFonts w:cstheme="minorHAnsi"/>
          <w:color w:val="00263E" w:themeColor="text1"/>
          <w:sz w:val="22"/>
          <w:szCs w:val="22"/>
        </w:rPr>
        <w:t xml:space="preserve"> culture. </w:t>
      </w:r>
    </w:p>
    <w:p w14:paraId="2DCE2D67" w14:textId="467274F2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Actively engage in professional supervision from the Service Lead, thus enabling accountability, effective service delivery and continuous professional development.</w:t>
      </w:r>
    </w:p>
    <w:p w14:paraId="64A199F0" w14:textId="09091435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Work closely with support providers/education including delivering direct support and guidance to staff during the day, via direct work with people we support and contributing to workshops.</w:t>
      </w:r>
    </w:p>
    <w:p w14:paraId="334F8496" w14:textId="5AA3FB1F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Produce high quality and accurate records of work with people we support, their families and other professionals. Contribute to review meeting reports, outcome monitoring systems and other reports as required.</w:t>
      </w:r>
    </w:p>
    <w:p w14:paraId="2D472DB4" w14:textId="1848F10C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Actively participate in specialist PBS and other learning and development to ensure quality of service delivery and continuous professional development.</w:t>
      </w:r>
    </w:p>
    <w:p w14:paraId="0979F8F8" w14:textId="48CDEAE1" w:rsidR="00BA2C65" w:rsidRPr="00CC6D9E" w:rsidRDefault="00BA2C65" w:rsidP="006A240B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 xml:space="preserve">To undertake a work pattern structured around the requirements of the people we support needs which will include some requirement for flexible working. </w:t>
      </w:r>
    </w:p>
    <w:p w14:paraId="68488F71" w14:textId="7A42C11F" w:rsidR="00BA2C65" w:rsidRPr="00CC6D9E" w:rsidRDefault="00BA2C65" w:rsidP="00BA2C65">
      <w:pPr>
        <w:pStyle w:val="ListParagraph"/>
        <w:numPr>
          <w:ilvl w:val="0"/>
          <w:numId w:val="28"/>
        </w:num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  <w:r w:rsidRPr="00CC6D9E">
        <w:rPr>
          <w:rFonts w:cstheme="minorHAnsi"/>
          <w:color w:val="00263E" w:themeColor="text1"/>
          <w:sz w:val="22"/>
          <w:szCs w:val="22"/>
        </w:rPr>
        <w:t>Undertake research to ensure knowledge is up to date re. best practice / new interventions and contribute to papers and research as appropriate</w:t>
      </w:r>
    </w:p>
    <w:p w14:paraId="46D2D05D" w14:textId="05DB2AFE" w:rsidR="00F07376" w:rsidRDefault="00F07376" w:rsidP="006A240B">
      <w:p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</w:p>
    <w:p w14:paraId="440D0D2B" w14:textId="43BEFB9E" w:rsidR="00CC6D9E" w:rsidRDefault="00CC6D9E" w:rsidP="006A240B">
      <w:p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</w:p>
    <w:p w14:paraId="10C7C3CD" w14:textId="5AAF5C6C" w:rsidR="00CC6D9E" w:rsidRDefault="00CC6D9E" w:rsidP="006A240B">
      <w:p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</w:p>
    <w:p w14:paraId="147989FB" w14:textId="77777777" w:rsidR="00CC6D9E" w:rsidRPr="00CC6D9E" w:rsidRDefault="00CC6D9E" w:rsidP="006A240B">
      <w:pPr>
        <w:spacing w:before="0" w:after="200" w:line="276" w:lineRule="auto"/>
        <w:rPr>
          <w:rFonts w:cstheme="minorHAnsi"/>
          <w:color w:val="00263E" w:themeColor="text1"/>
          <w:sz w:val="22"/>
          <w:szCs w:val="22"/>
        </w:rPr>
      </w:pPr>
    </w:p>
    <w:p w14:paraId="3469A1C7" w14:textId="4485DED3" w:rsidR="00F07376" w:rsidRPr="00CC6D9E" w:rsidRDefault="00F07376" w:rsidP="00F07376">
      <w:pPr>
        <w:ind w:left="340" w:hanging="340"/>
        <w:jc w:val="center"/>
        <w:rPr>
          <w:rFonts w:cstheme="minorHAnsi"/>
          <w:b/>
          <w:color w:val="00263E" w:themeColor="text1"/>
          <w:u w:val="single"/>
        </w:rPr>
      </w:pPr>
      <w:r w:rsidRPr="00CC6D9E">
        <w:rPr>
          <w:rFonts w:cstheme="minorHAnsi"/>
          <w:b/>
          <w:color w:val="00263E" w:themeColor="text1"/>
          <w:u w:val="single"/>
        </w:rPr>
        <w:lastRenderedPageBreak/>
        <w:t>Person specification</w:t>
      </w:r>
    </w:p>
    <w:p w14:paraId="2A3EEBC3" w14:textId="77777777" w:rsidR="00F07376" w:rsidRPr="00CC6D9E" w:rsidRDefault="00F07376" w:rsidP="00F07376">
      <w:pPr>
        <w:rPr>
          <w:rFonts w:cstheme="minorHAnsi"/>
          <w:b/>
          <w:bCs/>
          <w:color w:val="00263E" w:themeColor="text1"/>
          <w:sz w:val="22"/>
          <w:szCs w:val="22"/>
        </w:rPr>
      </w:pPr>
      <w:r w:rsidRPr="00CC6D9E">
        <w:rPr>
          <w:rFonts w:cstheme="minorHAnsi"/>
          <w:b/>
          <w:bCs/>
          <w:color w:val="00263E" w:themeColor="text1"/>
          <w:sz w:val="22"/>
          <w:szCs w:val="22"/>
        </w:rPr>
        <w:t xml:space="preserve">PBS Practitioner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4770"/>
        <w:gridCol w:w="3143"/>
      </w:tblGrid>
      <w:tr w:rsidR="00CC6D9E" w:rsidRPr="00CC6D9E" w14:paraId="585AB17A" w14:textId="77777777" w:rsidTr="002C6460">
        <w:tc>
          <w:tcPr>
            <w:tcW w:w="1817" w:type="dxa"/>
            <w:shd w:val="clear" w:color="auto" w:fill="F9E9FF" w:themeFill="accent2" w:themeFillTint="33"/>
          </w:tcPr>
          <w:p w14:paraId="106E3DE6" w14:textId="77777777" w:rsidR="00F07376" w:rsidRPr="00CC6D9E" w:rsidRDefault="00F07376" w:rsidP="00F07376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F9E9FF" w:themeFill="accent2" w:themeFillTint="33"/>
          </w:tcPr>
          <w:p w14:paraId="70496C88" w14:textId="0FC2E8F6" w:rsidR="00F07376" w:rsidRPr="00CC6D9E" w:rsidRDefault="00F07376" w:rsidP="00F07376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  <w:t>Essential</w:t>
            </w:r>
          </w:p>
        </w:tc>
        <w:tc>
          <w:tcPr>
            <w:tcW w:w="3143" w:type="dxa"/>
            <w:shd w:val="clear" w:color="auto" w:fill="F9E9FF" w:themeFill="accent2" w:themeFillTint="33"/>
          </w:tcPr>
          <w:p w14:paraId="4BD57E4A" w14:textId="04B8B8E6" w:rsidR="00F07376" w:rsidRPr="00CC6D9E" w:rsidRDefault="00F07376" w:rsidP="00F07376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  <w:t>Desirable</w:t>
            </w:r>
          </w:p>
        </w:tc>
      </w:tr>
      <w:tr w:rsidR="00CC6D9E" w:rsidRPr="00CC6D9E" w14:paraId="7D8D070D" w14:textId="77777777" w:rsidTr="002C6460">
        <w:tc>
          <w:tcPr>
            <w:tcW w:w="1817" w:type="dxa"/>
          </w:tcPr>
          <w:p w14:paraId="2A5771EF" w14:textId="1E6CCF48" w:rsidR="00F07376" w:rsidRPr="00CC6D9E" w:rsidRDefault="00687E11" w:rsidP="00F07376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  <w:t>Education &amp; Qualifications</w:t>
            </w:r>
          </w:p>
        </w:tc>
        <w:tc>
          <w:tcPr>
            <w:tcW w:w="4770" w:type="dxa"/>
          </w:tcPr>
          <w:p w14:paraId="3ED4A3AE" w14:textId="721C7561" w:rsidR="0040576B" w:rsidRPr="00CC6D9E" w:rsidRDefault="0040576B" w:rsidP="0040576B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Minimum of Positive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Support practitioner accreditation - BTEC level 4 or equivalent – covering clinical, theoretical and practice elements </w:t>
            </w:r>
          </w:p>
          <w:p w14:paraId="77BAA4C7" w14:textId="177A0313" w:rsidR="00F07376" w:rsidRPr="00CC6D9E" w:rsidRDefault="00F07376" w:rsidP="00F07376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</w:p>
        </w:tc>
        <w:tc>
          <w:tcPr>
            <w:tcW w:w="3143" w:type="dxa"/>
          </w:tcPr>
          <w:p w14:paraId="754F8960" w14:textId="6D8C599F" w:rsidR="003A4256" w:rsidRPr="00CC6D9E" w:rsidRDefault="003A4256" w:rsidP="003A4256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Positive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support practitioner accreditation - BTEC level 5 diploma or equivalent </w:t>
            </w:r>
          </w:p>
          <w:p w14:paraId="4E506705" w14:textId="07562FCC" w:rsidR="00F07376" w:rsidRPr="00CC6D9E" w:rsidRDefault="003A4256" w:rsidP="003A4256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British Institute of Learning Disabilities (BILD) accredited Positive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Management training qualification.</w:t>
            </w:r>
          </w:p>
        </w:tc>
      </w:tr>
      <w:tr w:rsidR="00CC6D9E" w:rsidRPr="00CC6D9E" w14:paraId="36FC7372" w14:textId="77777777" w:rsidTr="002C6460">
        <w:tc>
          <w:tcPr>
            <w:tcW w:w="1817" w:type="dxa"/>
          </w:tcPr>
          <w:p w14:paraId="26546E91" w14:textId="77A8B747" w:rsidR="00F07376" w:rsidRPr="00CC6D9E" w:rsidRDefault="00517615" w:rsidP="00F07376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  <w:t>Knowledge</w:t>
            </w:r>
          </w:p>
        </w:tc>
        <w:tc>
          <w:tcPr>
            <w:tcW w:w="4770" w:type="dxa"/>
          </w:tcPr>
          <w:p w14:paraId="06B60560" w14:textId="01101067" w:rsidR="00E45103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Substantial knowledge of positive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support theory and practice.</w:t>
            </w:r>
          </w:p>
          <w:p w14:paraId="30ADBAAD" w14:textId="1300D9ED" w:rsidR="00E45103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Knowledge of physical, social and emotional needs of Autistic adults/Young people and adults/Young people who have learning disabilities and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behaviours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of concern and how these can be met.</w:t>
            </w:r>
          </w:p>
          <w:p w14:paraId="78210336" w14:textId="1B335E5A" w:rsidR="00E45103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Knowledge of the issues that affect the families of Autistic adults/Young people and adults/Young people who have learning disabilities and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behaviours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of concern</w:t>
            </w:r>
          </w:p>
          <w:p w14:paraId="39617A0C" w14:textId="297B8518" w:rsidR="00E45103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Knowledge of Neurodevelopmental Disabilities - Autism, ADHD etc.</w:t>
            </w:r>
          </w:p>
          <w:p w14:paraId="26BB1D45" w14:textId="0CD1384F" w:rsidR="00E45103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An understanding of effective multi-agency working.</w:t>
            </w:r>
          </w:p>
          <w:p w14:paraId="0FE17B11" w14:textId="5EC6347E" w:rsidR="00E45103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Knowledge and experience of using person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centred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planning approaches.</w:t>
            </w:r>
          </w:p>
          <w:p w14:paraId="194A4B9F" w14:textId="3E6CE21E" w:rsidR="00E45103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IT Literate including client record systems.</w:t>
            </w:r>
          </w:p>
          <w:p w14:paraId="1022796F" w14:textId="65AF1642" w:rsidR="00F07376" w:rsidRPr="00CC6D9E" w:rsidRDefault="00E45103" w:rsidP="00E4510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Knowledge of monitoring and measurement of outcomes</w:t>
            </w:r>
          </w:p>
        </w:tc>
        <w:tc>
          <w:tcPr>
            <w:tcW w:w="3143" w:type="dxa"/>
          </w:tcPr>
          <w:p w14:paraId="1599591D" w14:textId="77777777" w:rsidR="00F07376" w:rsidRPr="00CC6D9E" w:rsidRDefault="00F07376" w:rsidP="00E45103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</w:p>
        </w:tc>
      </w:tr>
      <w:tr w:rsidR="00CC6D9E" w:rsidRPr="00CC6D9E" w14:paraId="57D6ABEB" w14:textId="77777777" w:rsidTr="002C6460">
        <w:tc>
          <w:tcPr>
            <w:tcW w:w="1817" w:type="dxa"/>
          </w:tcPr>
          <w:p w14:paraId="0DE5A1F3" w14:textId="0F60756C" w:rsidR="00F07376" w:rsidRPr="00CC6D9E" w:rsidRDefault="00343FF1" w:rsidP="00F07376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  <w:lastRenderedPageBreak/>
              <w:t>Experience</w:t>
            </w:r>
          </w:p>
        </w:tc>
        <w:tc>
          <w:tcPr>
            <w:tcW w:w="4770" w:type="dxa"/>
          </w:tcPr>
          <w:p w14:paraId="3863D3F7" w14:textId="7BABB3DF" w:rsidR="004B3649" w:rsidRPr="00CC6D9E" w:rsidRDefault="00530D5B" w:rsidP="004B3649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Experience of delivering positive </w:t>
            </w:r>
            <w:proofErr w:type="spellStart"/>
            <w:r w:rsidR="004B3649"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="004B3649"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support services to Autistic adults/Young people and adults/Young people who have learning disabilities and </w:t>
            </w:r>
            <w:proofErr w:type="spellStart"/>
            <w:r w:rsidR="004B3649"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behaviours</w:t>
            </w:r>
            <w:proofErr w:type="spellEnd"/>
            <w:r w:rsidR="004B3649"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of concern</w:t>
            </w:r>
          </w:p>
          <w:p w14:paraId="4960C4C5" w14:textId="39570B6E" w:rsidR="004B3649" w:rsidRPr="00CC6D9E" w:rsidRDefault="004B3649" w:rsidP="004B3649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Experience of contributing to functional assessments, positive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support plans and risk assessments.</w:t>
            </w:r>
          </w:p>
          <w:p w14:paraId="0F73957F" w14:textId="16757C32" w:rsidR="004B3649" w:rsidRPr="00CC6D9E" w:rsidRDefault="004B3649" w:rsidP="004B3649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Experience in actively delivering and implementing PBS strategies and interventio</w:t>
            </w:r>
            <w:r w:rsidR="00982C5A" w:rsidRPr="00CC6D9E">
              <w:rPr>
                <w:rFonts w:cstheme="minorHAnsi"/>
                <w:color w:val="00263E" w:themeColor="text1"/>
                <w:sz w:val="22"/>
                <w:szCs w:val="22"/>
              </w:rPr>
              <w:t>n</w:t>
            </w: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s</w:t>
            </w:r>
          </w:p>
          <w:p w14:paraId="4EA6D3C4" w14:textId="495D4C74" w:rsidR="004B3649" w:rsidRPr="00CC6D9E" w:rsidRDefault="004B3649" w:rsidP="004B3649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Experience of multi-agency working and working alongside other professionals </w:t>
            </w:r>
          </w:p>
          <w:p w14:paraId="126067DC" w14:textId="77777777" w:rsidR="00F07376" w:rsidRPr="00CC6D9E" w:rsidRDefault="004B3649" w:rsidP="004B3649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Experience of working with families in the family home </w:t>
            </w:r>
          </w:p>
          <w:p w14:paraId="2B79F244" w14:textId="0C209F44" w:rsidR="00843077" w:rsidRPr="00CC6D9E" w:rsidRDefault="00843077" w:rsidP="00843077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Experience of working within an outcomes focused service</w:t>
            </w:r>
          </w:p>
          <w:p w14:paraId="3D82B055" w14:textId="27FADE5D" w:rsidR="00843077" w:rsidRPr="00CC6D9E" w:rsidRDefault="00843077" w:rsidP="004B3649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Experience of producing high quality written records and other reports relating to service delivery </w:t>
            </w:r>
          </w:p>
        </w:tc>
        <w:tc>
          <w:tcPr>
            <w:tcW w:w="3143" w:type="dxa"/>
          </w:tcPr>
          <w:p w14:paraId="268AD397" w14:textId="11E3DC86" w:rsidR="00E1413C" w:rsidRPr="00CC6D9E" w:rsidRDefault="00E1413C" w:rsidP="00E1413C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Experience of consultation with children/young people and families </w:t>
            </w:r>
          </w:p>
          <w:p w14:paraId="36E40333" w14:textId="77777777" w:rsidR="00E1413C" w:rsidRPr="00CC6D9E" w:rsidRDefault="00E1413C" w:rsidP="00E1413C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Experience of managing staff  </w:t>
            </w:r>
          </w:p>
          <w:p w14:paraId="59B38A8A" w14:textId="1CEEE01C" w:rsidR="00F07376" w:rsidRPr="00CC6D9E" w:rsidRDefault="00F07376" w:rsidP="00DC3FF7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</w:p>
        </w:tc>
      </w:tr>
      <w:tr w:rsidR="00CC6D9E" w:rsidRPr="00CC6D9E" w14:paraId="5858D78D" w14:textId="77777777" w:rsidTr="002C6460">
        <w:tc>
          <w:tcPr>
            <w:tcW w:w="1817" w:type="dxa"/>
          </w:tcPr>
          <w:p w14:paraId="43EB5A34" w14:textId="4D0F50E5" w:rsidR="007F2323" w:rsidRPr="00CC6D9E" w:rsidRDefault="007F2323" w:rsidP="007F2323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  <w:t>Skills/ Ability</w:t>
            </w:r>
          </w:p>
        </w:tc>
        <w:tc>
          <w:tcPr>
            <w:tcW w:w="4770" w:type="dxa"/>
          </w:tcPr>
          <w:p w14:paraId="5312A315" w14:textId="06D94550" w:rsidR="007F2323" w:rsidRPr="00CC6D9E" w:rsidRDefault="007F2323" w:rsidP="007F2323">
            <w:pPr>
              <w:rPr>
                <w:rFonts w:cstheme="minorHAnsi"/>
                <w:b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color w:val="00263E" w:themeColor="text1"/>
                <w:sz w:val="22"/>
                <w:szCs w:val="22"/>
              </w:rPr>
              <w:t xml:space="preserve">Practitioner/ supervisor – </w:t>
            </w:r>
          </w:p>
          <w:p w14:paraId="6A7377BC" w14:textId="76915F8A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undertake a range of assessments of people experiencing psychological difficulties or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behaviours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of concern using evidence-based approaches</w:t>
            </w:r>
          </w:p>
          <w:p w14:paraId="30CA5A90" w14:textId="7746CAE8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write individual positive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support plans for Autistic adults/Young people and adults/Young people who have learning disabilities and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behaviours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of concern with oversight for the Service Lead </w:t>
            </w:r>
          </w:p>
          <w:p w14:paraId="6AEDD8D7" w14:textId="7DA9ECB4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Ability to deliver and implement PBS strategies and interventions with oversight from the Service Lead</w:t>
            </w:r>
          </w:p>
          <w:p w14:paraId="62E1FCEA" w14:textId="3BF66ABF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write and deliver training around positive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behaviour</w:t>
            </w:r>
            <w:proofErr w:type="spellEnd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support with oversight from the Service Lead</w:t>
            </w:r>
          </w:p>
          <w:p w14:paraId="197575DB" w14:textId="789D5188" w:rsidR="007F2323" w:rsidRPr="00CC6D9E" w:rsidRDefault="007F2323" w:rsidP="007F2323">
            <w:pPr>
              <w:rPr>
                <w:rFonts w:cstheme="minorHAnsi"/>
                <w:b/>
                <w:i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lastRenderedPageBreak/>
              <w:t>Ability to supervise PBS Practitioners interventions and practice</w:t>
            </w:r>
          </w:p>
          <w:p w14:paraId="3EFA55E5" w14:textId="46E8C65D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work alongside colleagues in school/ college / day support settings and provide guidance and modelling </w:t>
            </w:r>
          </w:p>
          <w:p w14:paraId="292B48BA" w14:textId="467C3D89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fully engage with adults and young people, families and other professionals- providing guidance and support, gaining feedback and challenging negative practice and attitudes. </w:t>
            </w:r>
          </w:p>
          <w:p w14:paraId="0219FAFC" w14:textId="01E79C79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Ability to think creatively and to develop innovative approaches to meeting need</w:t>
            </w:r>
          </w:p>
          <w:p w14:paraId="566B612D" w14:textId="48D66589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produce high quality records and reports. </w:t>
            </w:r>
          </w:p>
          <w:p w14:paraId="5D20DC68" w14:textId="7CE34C0B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use outcome monitoring tools </w:t>
            </w:r>
          </w:p>
          <w:p w14:paraId="323CF3A9" w14:textId="1FC4E24E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Ability to ensure services are provided to high quality standards and to initiate changes where required</w:t>
            </w:r>
          </w:p>
          <w:p w14:paraId="5D1E1EEC" w14:textId="13A2DE1C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Ability to identify problems and risks and take corrective actions</w:t>
            </w:r>
          </w:p>
          <w:p w14:paraId="5F151CA4" w14:textId="6E9363E3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Ability to participate in a range of meetings including multi-agency meetings</w:t>
            </w:r>
          </w:p>
          <w:p w14:paraId="29DFCFFD" w14:textId="494F3BB2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Ability to manage own workloads </w:t>
            </w:r>
          </w:p>
          <w:p w14:paraId="11D1442B" w14:textId="6A58547D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i/>
                <w:color w:val="00263E" w:themeColor="text1"/>
                <w:sz w:val="22"/>
                <w:szCs w:val="22"/>
              </w:rPr>
              <w:t xml:space="preserve">Values – </w:t>
            </w: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Demonstrate</w:t>
            </w:r>
            <w:r w:rsidRPr="00CC6D9E">
              <w:rPr>
                <w:rFonts w:cstheme="minorHAnsi"/>
                <w:b/>
                <w:i/>
                <w:color w:val="00263E" w:themeColor="text1"/>
                <w:sz w:val="22"/>
                <w:szCs w:val="22"/>
              </w:rPr>
              <w:t xml:space="preserve"> </w:t>
            </w:r>
            <w:proofErr w:type="spellStart"/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organisational</w:t>
            </w:r>
            <w:proofErr w:type="spellEnd"/>
            <w:r w:rsidRPr="00CC6D9E">
              <w:rPr>
                <w:rFonts w:cstheme="minorHAnsi"/>
                <w:b/>
                <w:i/>
                <w:color w:val="00263E" w:themeColor="text1"/>
                <w:sz w:val="22"/>
                <w:szCs w:val="22"/>
              </w:rPr>
              <w:t xml:space="preserve"> </w:t>
            </w: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values. Demonstrate a commitment to equality and diversity and anti-discriminatory practices. </w:t>
            </w:r>
          </w:p>
          <w:p w14:paraId="36F067F7" w14:textId="458D75CE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i/>
                <w:color w:val="00263E" w:themeColor="text1"/>
                <w:sz w:val="22"/>
                <w:szCs w:val="22"/>
              </w:rPr>
              <w:t>Safeguarding</w:t>
            </w: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 – Demonstrate strong knowledge of child protection / Sova practices. Awareness of abuse and neglect and the increased vulnerability of disabled children and young people. </w:t>
            </w:r>
          </w:p>
        </w:tc>
        <w:tc>
          <w:tcPr>
            <w:tcW w:w="3143" w:type="dxa"/>
          </w:tcPr>
          <w:p w14:paraId="63137928" w14:textId="77777777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lastRenderedPageBreak/>
              <w:t xml:space="preserve">Ability to produce journal articles and undertake relevant research </w:t>
            </w:r>
          </w:p>
          <w:p w14:paraId="3FD137DC" w14:textId="77777777" w:rsidR="007F2323" w:rsidRPr="00CC6D9E" w:rsidRDefault="007F2323" w:rsidP="007F2323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</w:p>
        </w:tc>
      </w:tr>
      <w:tr w:rsidR="00CC6D9E" w:rsidRPr="00CC6D9E" w14:paraId="38A7920B" w14:textId="77777777" w:rsidTr="002C6460">
        <w:trPr>
          <w:trHeight w:val="996"/>
        </w:trPr>
        <w:tc>
          <w:tcPr>
            <w:tcW w:w="1817" w:type="dxa"/>
          </w:tcPr>
          <w:p w14:paraId="48E98F8C" w14:textId="0226116B" w:rsidR="007F2323" w:rsidRPr="00CC6D9E" w:rsidRDefault="007F2323" w:rsidP="007F2323">
            <w:pPr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b/>
                <w:bCs/>
                <w:color w:val="00263E" w:themeColor="text1"/>
                <w:sz w:val="22"/>
                <w:szCs w:val="22"/>
              </w:rPr>
              <w:t>Other Specific Requirements</w:t>
            </w:r>
          </w:p>
        </w:tc>
        <w:tc>
          <w:tcPr>
            <w:tcW w:w="4770" w:type="dxa"/>
          </w:tcPr>
          <w:p w14:paraId="5747B32F" w14:textId="1BE96863" w:rsidR="00CC6D9E" w:rsidRPr="00CC6D9E" w:rsidRDefault="00CC6D9E" w:rsidP="00CC6D9E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 xml:space="preserve">Available to work flexible hours, some travelling within the area and occasionally wider afield </w:t>
            </w:r>
          </w:p>
          <w:p w14:paraId="69B1364C" w14:textId="2185C01D" w:rsidR="00CC6D9E" w:rsidRPr="00CC6D9E" w:rsidRDefault="00CC6D9E" w:rsidP="00CC6D9E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lastRenderedPageBreak/>
              <w:t>Knowledge of business software. i.e. Microsoft Office (Excel, Word, Outlook) and the ability to use in-house systems</w:t>
            </w:r>
          </w:p>
          <w:p w14:paraId="4334C5E6" w14:textId="4E7CF021" w:rsidR="007F2323" w:rsidRPr="00CC6D9E" w:rsidRDefault="00CC6D9E" w:rsidP="00CC6D9E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t>Appointment is subject to an enhanced Disclosure &amp; Barring Service Check and eligibility to work in the UK</w:t>
            </w:r>
          </w:p>
        </w:tc>
        <w:tc>
          <w:tcPr>
            <w:tcW w:w="3143" w:type="dxa"/>
          </w:tcPr>
          <w:p w14:paraId="5A98F2CD" w14:textId="43A296C6" w:rsidR="007F2323" w:rsidRPr="00CC6D9E" w:rsidRDefault="007F2323" w:rsidP="007F2323">
            <w:pPr>
              <w:rPr>
                <w:rFonts w:cstheme="minorHAnsi"/>
                <w:color w:val="00263E" w:themeColor="text1"/>
                <w:sz w:val="22"/>
                <w:szCs w:val="22"/>
              </w:rPr>
            </w:pPr>
            <w:r w:rsidRPr="00CC6D9E">
              <w:rPr>
                <w:rFonts w:cstheme="minorHAnsi"/>
                <w:color w:val="00263E" w:themeColor="text1"/>
                <w:sz w:val="22"/>
                <w:szCs w:val="22"/>
              </w:rPr>
              <w:lastRenderedPageBreak/>
              <w:t xml:space="preserve">Access to a car to assist with travel to a variety of settings </w:t>
            </w:r>
          </w:p>
        </w:tc>
      </w:tr>
    </w:tbl>
    <w:p w14:paraId="53701533" w14:textId="08CFE2DD" w:rsidR="00F07376" w:rsidRPr="00CC6D9E" w:rsidRDefault="00F07376" w:rsidP="00F07376">
      <w:pPr>
        <w:rPr>
          <w:rFonts w:cstheme="minorHAnsi"/>
          <w:b/>
          <w:bCs/>
          <w:color w:val="00263E" w:themeColor="text1"/>
          <w:sz w:val="20"/>
          <w:szCs w:val="20"/>
        </w:rPr>
      </w:pPr>
    </w:p>
    <w:p w14:paraId="0367F018" w14:textId="77777777" w:rsidR="00862F36" w:rsidRPr="002C6460" w:rsidRDefault="00862F36" w:rsidP="00862F36">
      <w:pPr>
        <w:rPr>
          <w:rFonts w:cstheme="minorHAnsi"/>
          <w:color w:val="001236"/>
          <w:sz w:val="20"/>
          <w:szCs w:val="20"/>
        </w:rPr>
      </w:pPr>
    </w:p>
    <w:p w14:paraId="45726B7C" w14:textId="77777777" w:rsidR="00862F36" w:rsidRPr="002C6460" w:rsidRDefault="00862F36" w:rsidP="00862F36">
      <w:pPr>
        <w:rPr>
          <w:rFonts w:cstheme="minorHAnsi"/>
          <w:color w:val="001236"/>
          <w:sz w:val="20"/>
          <w:szCs w:val="20"/>
        </w:rPr>
      </w:pPr>
    </w:p>
    <w:p w14:paraId="43342EF8" w14:textId="43FABD88" w:rsidR="00485102" w:rsidRPr="002C6460" w:rsidRDefault="00485102" w:rsidP="009A1FDA">
      <w:pPr>
        <w:rPr>
          <w:rFonts w:cstheme="minorHAnsi"/>
          <w:color w:val="001236"/>
          <w:sz w:val="20"/>
          <w:szCs w:val="20"/>
          <w:lang w:val="en-GB"/>
        </w:rPr>
      </w:pPr>
    </w:p>
    <w:p w14:paraId="0545D14B" w14:textId="627AD747" w:rsidR="00485102" w:rsidRPr="002C6460" w:rsidRDefault="00485102" w:rsidP="009A1FDA">
      <w:pPr>
        <w:rPr>
          <w:rFonts w:cstheme="minorHAnsi"/>
          <w:color w:val="001236"/>
          <w:sz w:val="20"/>
          <w:szCs w:val="20"/>
          <w:lang w:val="en-GB"/>
        </w:rPr>
      </w:pPr>
    </w:p>
    <w:p w14:paraId="1DA19F01" w14:textId="5C5DA588" w:rsidR="00485102" w:rsidRPr="002C6460" w:rsidRDefault="00485102" w:rsidP="009A1FDA">
      <w:pPr>
        <w:rPr>
          <w:rFonts w:cstheme="minorHAnsi"/>
          <w:color w:val="001236"/>
          <w:sz w:val="20"/>
          <w:szCs w:val="20"/>
          <w:lang w:val="en-GB"/>
        </w:rPr>
      </w:pPr>
    </w:p>
    <w:p w14:paraId="0FA426C7" w14:textId="27706800" w:rsidR="00485102" w:rsidRPr="002C6460" w:rsidRDefault="00485102" w:rsidP="009A1FDA">
      <w:pPr>
        <w:rPr>
          <w:rFonts w:cstheme="minorHAnsi"/>
          <w:color w:val="001236"/>
          <w:sz w:val="20"/>
          <w:szCs w:val="20"/>
          <w:lang w:val="en-GB"/>
        </w:rPr>
      </w:pPr>
    </w:p>
    <w:p w14:paraId="1E529B53" w14:textId="77777777" w:rsidR="00485102" w:rsidRPr="002C6460" w:rsidRDefault="00485102" w:rsidP="009A1FDA">
      <w:pPr>
        <w:rPr>
          <w:rFonts w:cstheme="minorHAnsi"/>
          <w:color w:val="001236"/>
          <w:sz w:val="20"/>
          <w:szCs w:val="20"/>
          <w:lang w:val="en-GB"/>
        </w:rPr>
      </w:pPr>
    </w:p>
    <w:sectPr w:rsidR="00485102" w:rsidRPr="002C6460" w:rsidSect="00D914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92" w:right="1080" w:bottom="277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5A196" w14:textId="77777777" w:rsidR="004755C9" w:rsidRDefault="004755C9" w:rsidP="00A13CA0">
      <w:pPr>
        <w:spacing w:before="0" w:after="0"/>
      </w:pPr>
      <w:r>
        <w:separator/>
      </w:r>
    </w:p>
  </w:endnote>
  <w:endnote w:type="continuationSeparator" w:id="0">
    <w:p w14:paraId="233FFC42" w14:textId="77777777" w:rsidR="004755C9" w:rsidRDefault="004755C9" w:rsidP="00A13C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95677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16E003" w14:textId="7A4D19D7" w:rsidR="00A13CA0" w:rsidRDefault="00A13CA0" w:rsidP="003652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3056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270C7D" w14:textId="77777777" w:rsidR="00A13CA0" w:rsidRDefault="00A13CA0" w:rsidP="00A13C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F3F8" w14:textId="22BD8359" w:rsidR="00A13CA0" w:rsidRDefault="00B23382" w:rsidP="00B23382">
    <w:pPr>
      <w:pStyle w:val="Footer"/>
    </w:pPr>
    <w:r>
      <w:rPr>
        <w:noProof/>
      </w:rPr>
      <w:drawing>
        <wp:inline distT="0" distB="0" distL="0" distR="0" wp14:anchorId="24C64738" wp14:editId="368249CD">
          <wp:extent cx="2700000" cy="215138"/>
          <wp:effectExtent l="0" t="0" r="0" b="0"/>
          <wp:docPr id="1920390446" name="Picture 5" descr="Together we make it possibl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390446" name="Picture 5" descr="Together we make it possibl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215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85888" behindDoc="0" locked="0" layoutInCell="1" allowOverlap="1" wp14:anchorId="3B3FAA45" wp14:editId="313FD5F7">
          <wp:simplePos x="0" y="0"/>
          <wp:positionH relativeFrom="column">
            <wp:posOffset>3898265</wp:posOffset>
          </wp:positionH>
          <wp:positionV relativeFrom="paragraph">
            <wp:posOffset>-1550412</wp:posOffset>
          </wp:positionV>
          <wp:extent cx="2946958" cy="2159086"/>
          <wp:effectExtent l="0" t="0" r="50800" b="50800"/>
          <wp:wrapNone/>
          <wp:docPr id="961789838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789838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958" cy="2159086"/>
                  </a:xfrm>
                  <a:prstGeom prst="rect">
                    <a:avLst/>
                  </a:prstGeom>
                  <a:effectLst>
                    <a:outerShdw blurRad="50800" dir="10800000" algn="r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324D">
      <w:rPr>
        <w:rFonts w:cs="Times New Roman (Body CS)"/>
        <w:noProof/>
        <w:lang w:val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CB877F8" wp14:editId="79002038">
              <wp:simplePos x="0" y="0"/>
              <wp:positionH relativeFrom="column">
                <wp:posOffset>-480448</wp:posOffset>
              </wp:positionH>
              <wp:positionV relativeFrom="paragraph">
                <wp:posOffset>828072</wp:posOffset>
              </wp:positionV>
              <wp:extent cx="6757261" cy="0"/>
              <wp:effectExtent l="0" t="12700" r="24765" b="12700"/>
              <wp:wrapNone/>
              <wp:docPr id="1652287021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7261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F8E243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65.2pt" to="494.2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" strokecolor="#b3aaff [3204]" strokeweight="2.25pt">
              <v:stroke joinstyle="miter"/>
            </v:line>
          </w:pict>
        </mc:Fallback>
      </mc:AlternateContent>
    </w:r>
    <w:r w:rsidR="00D1324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DB2F" w14:textId="77777777" w:rsidR="00A41525" w:rsidRDefault="00A41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98FFD" w14:textId="77777777" w:rsidR="004755C9" w:rsidRDefault="004755C9" w:rsidP="00A13CA0">
      <w:pPr>
        <w:spacing w:before="0" w:after="0"/>
      </w:pPr>
      <w:r>
        <w:separator/>
      </w:r>
    </w:p>
  </w:footnote>
  <w:footnote w:type="continuationSeparator" w:id="0">
    <w:p w14:paraId="57A9FCEC" w14:textId="77777777" w:rsidR="004755C9" w:rsidRDefault="004755C9" w:rsidP="00A13C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7C64E" w14:textId="77777777" w:rsidR="00A41525" w:rsidRDefault="00A41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491AA" w14:textId="77777777" w:rsidR="00A41525" w:rsidRDefault="00A415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B95A6" w14:textId="08DC46C5" w:rsidR="002C406E" w:rsidRDefault="002C406E">
    <w:pPr>
      <w:pStyle w:val="Header"/>
    </w:pPr>
    <w:r>
      <w:rPr>
        <w:noProof/>
      </w:rPr>
      <w:drawing>
        <wp:anchor distT="0" distB="0" distL="114300" distR="114300" simplePos="0" relativeHeight="251682816" behindDoc="0" locked="0" layoutInCell="1" allowOverlap="1" wp14:anchorId="4A16EAF2" wp14:editId="27C1D3B3">
          <wp:simplePos x="0" y="0"/>
          <wp:positionH relativeFrom="column">
            <wp:posOffset>3935095</wp:posOffset>
          </wp:positionH>
          <wp:positionV relativeFrom="paragraph">
            <wp:posOffset>-445393</wp:posOffset>
          </wp:positionV>
          <wp:extent cx="2927992" cy="2145190"/>
          <wp:effectExtent l="0" t="50800" r="56515" b="0"/>
          <wp:wrapNone/>
          <wp:docPr id="982483896" name="Picture 9824838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483896" name="Picture 98248389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992" cy="2145190"/>
                  </a:xfrm>
                  <a:prstGeom prst="rect">
                    <a:avLst/>
                  </a:prstGeom>
                  <a:effectLst>
                    <a:outerShdw blurRad="50800" dir="8100000" algn="tr" rotWithShape="0">
                      <a:prstClr val="black">
                        <a:alpha val="2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56F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DE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5E74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F6FA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648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E84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CE4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46A1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E1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5C9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6D69"/>
    <w:multiLevelType w:val="hybridMultilevel"/>
    <w:tmpl w:val="2D8C9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522E0"/>
    <w:multiLevelType w:val="hybridMultilevel"/>
    <w:tmpl w:val="337ECBA4"/>
    <w:lvl w:ilvl="0" w:tplc="1E0276C8">
      <w:start w:val="1"/>
      <w:numFmt w:val="bullet"/>
      <w:pStyle w:val="ListParagraph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12FA7"/>
    <w:multiLevelType w:val="hybridMultilevel"/>
    <w:tmpl w:val="9D5A1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B2086"/>
    <w:multiLevelType w:val="hybridMultilevel"/>
    <w:tmpl w:val="EE306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8369C"/>
    <w:multiLevelType w:val="hybridMultilevel"/>
    <w:tmpl w:val="8FAE8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A96E90"/>
    <w:multiLevelType w:val="hybridMultilevel"/>
    <w:tmpl w:val="9AEE3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C1E61"/>
    <w:multiLevelType w:val="hybridMultilevel"/>
    <w:tmpl w:val="62C80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E0021"/>
    <w:multiLevelType w:val="hybridMultilevel"/>
    <w:tmpl w:val="235CE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F4FEE"/>
    <w:multiLevelType w:val="hybridMultilevel"/>
    <w:tmpl w:val="2212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D19D3"/>
    <w:multiLevelType w:val="hybridMultilevel"/>
    <w:tmpl w:val="594663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DA0364"/>
    <w:multiLevelType w:val="hybridMultilevel"/>
    <w:tmpl w:val="7B526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D598B"/>
    <w:multiLevelType w:val="multilevel"/>
    <w:tmpl w:val="0116FB10"/>
    <w:styleLink w:val="CurrentList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9345C"/>
    <w:multiLevelType w:val="hybridMultilevel"/>
    <w:tmpl w:val="CE18F6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385114"/>
    <w:multiLevelType w:val="hybridMultilevel"/>
    <w:tmpl w:val="6C4655D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03934E1"/>
    <w:multiLevelType w:val="multilevel"/>
    <w:tmpl w:val="49BADD20"/>
    <w:styleLink w:val="CurrentList1"/>
    <w:lvl w:ilvl="0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E4CE6"/>
    <w:multiLevelType w:val="hybridMultilevel"/>
    <w:tmpl w:val="BEAE8D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D454A"/>
    <w:multiLevelType w:val="hybridMultilevel"/>
    <w:tmpl w:val="F0127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74F5E"/>
    <w:multiLevelType w:val="hybridMultilevel"/>
    <w:tmpl w:val="05C01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21"/>
  </w:num>
  <w:num w:numId="14">
    <w:abstractNumId w:val="18"/>
  </w:num>
  <w:num w:numId="15">
    <w:abstractNumId w:val="10"/>
  </w:num>
  <w:num w:numId="16">
    <w:abstractNumId w:val="20"/>
  </w:num>
  <w:num w:numId="17">
    <w:abstractNumId w:val="23"/>
  </w:num>
  <w:num w:numId="18">
    <w:abstractNumId w:val="13"/>
  </w:num>
  <w:num w:numId="19">
    <w:abstractNumId w:val="14"/>
  </w:num>
  <w:num w:numId="20">
    <w:abstractNumId w:val="26"/>
  </w:num>
  <w:num w:numId="21">
    <w:abstractNumId w:val="15"/>
  </w:num>
  <w:num w:numId="22">
    <w:abstractNumId w:val="25"/>
  </w:num>
  <w:num w:numId="23">
    <w:abstractNumId w:val="22"/>
  </w:num>
  <w:num w:numId="24">
    <w:abstractNumId w:val="27"/>
  </w:num>
  <w:num w:numId="25">
    <w:abstractNumId w:val="12"/>
  </w:num>
  <w:num w:numId="26">
    <w:abstractNumId w:val="16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hideSpelling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wNjYzMTAwMDU1NLdQ0lEKTi0uzszPAykwqgUA0DCfXiwAAAA="/>
  </w:docVars>
  <w:rsids>
    <w:rsidRoot w:val="002E08C6"/>
    <w:rsid w:val="00044366"/>
    <w:rsid w:val="00044560"/>
    <w:rsid w:val="00071E6B"/>
    <w:rsid w:val="00075E7D"/>
    <w:rsid w:val="000A2775"/>
    <w:rsid w:val="000B2B5D"/>
    <w:rsid w:val="000D5F50"/>
    <w:rsid w:val="000D7C97"/>
    <w:rsid w:val="000F7CBC"/>
    <w:rsid w:val="00110E86"/>
    <w:rsid w:val="001238AD"/>
    <w:rsid w:val="00130560"/>
    <w:rsid w:val="00132561"/>
    <w:rsid w:val="0017183E"/>
    <w:rsid w:val="001869EC"/>
    <w:rsid w:val="00213054"/>
    <w:rsid w:val="002146E8"/>
    <w:rsid w:val="00221F25"/>
    <w:rsid w:val="00222794"/>
    <w:rsid w:val="00242367"/>
    <w:rsid w:val="00256967"/>
    <w:rsid w:val="00262A31"/>
    <w:rsid w:val="002948A0"/>
    <w:rsid w:val="002A24EF"/>
    <w:rsid w:val="002B5970"/>
    <w:rsid w:val="002C406E"/>
    <w:rsid w:val="002C6460"/>
    <w:rsid w:val="002D1F63"/>
    <w:rsid w:val="002E08C6"/>
    <w:rsid w:val="002F3ED3"/>
    <w:rsid w:val="003176C7"/>
    <w:rsid w:val="003254BA"/>
    <w:rsid w:val="00343FF1"/>
    <w:rsid w:val="003574EF"/>
    <w:rsid w:val="003650E7"/>
    <w:rsid w:val="003679AC"/>
    <w:rsid w:val="00372D66"/>
    <w:rsid w:val="003A4256"/>
    <w:rsid w:val="003A7346"/>
    <w:rsid w:val="003B43FA"/>
    <w:rsid w:val="003C6202"/>
    <w:rsid w:val="0040576B"/>
    <w:rsid w:val="00406CB3"/>
    <w:rsid w:val="00416C92"/>
    <w:rsid w:val="00435207"/>
    <w:rsid w:val="004356D2"/>
    <w:rsid w:val="0045700D"/>
    <w:rsid w:val="004656A6"/>
    <w:rsid w:val="004755C9"/>
    <w:rsid w:val="00485102"/>
    <w:rsid w:val="004934C1"/>
    <w:rsid w:val="004B3649"/>
    <w:rsid w:val="004C4199"/>
    <w:rsid w:val="004F06D2"/>
    <w:rsid w:val="00517615"/>
    <w:rsid w:val="00530D5B"/>
    <w:rsid w:val="00536800"/>
    <w:rsid w:val="00540344"/>
    <w:rsid w:val="0054156F"/>
    <w:rsid w:val="005437CC"/>
    <w:rsid w:val="00545D74"/>
    <w:rsid w:val="00563E6F"/>
    <w:rsid w:val="005656E1"/>
    <w:rsid w:val="00570AAF"/>
    <w:rsid w:val="0059326C"/>
    <w:rsid w:val="005B46E6"/>
    <w:rsid w:val="005C0813"/>
    <w:rsid w:val="005D66D3"/>
    <w:rsid w:val="005E42AE"/>
    <w:rsid w:val="005F0FD1"/>
    <w:rsid w:val="005F6E3F"/>
    <w:rsid w:val="00641349"/>
    <w:rsid w:val="006656A1"/>
    <w:rsid w:val="0067105B"/>
    <w:rsid w:val="00687E11"/>
    <w:rsid w:val="006A240B"/>
    <w:rsid w:val="006D028A"/>
    <w:rsid w:val="006E4E00"/>
    <w:rsid w:val="006E60E0"/>
    <w:rsid w:val="006F3DAA"/>
    <w:rsid w:val="007071FC"/>
    <w:rsid w:val="00713982"/>
    <w:rsid w:val="00722E4A"/>
    <w:rsid w:val="00752F51"/>
    <w:rsid w:val="007541AE"/>
    <w:rsid w:val="007607A9"/>
    <w:rsid w:val="00761636"/>
    <w:rsid w:val="00777147"/>
    <w:rsid w:val="007811BE"/>
    <w:rsid w:val="00786D06"/>
    <w:rsid w:val="00797044"/>
    <w:rsid w:val="007979EE"/>
    <w:rsid w:val="007A0DEF"/>
    <w:rsid w:val="007A4E3A"/>
    <w:rsid w:val="007C2AD5"/>
    <w:rsid w:val="007C32B9"/>
    <w:rsid w:val="007C769F"/>
    <w:rsid w:val="007D55FB"/>
    <w:rsid w:val="007E35AA"/>
    <w:rsid w:val="007F2323"/>
    <w:rsid w:val="00800EFA"/>
    <w:rsid w:val="00821898"/>
    <w:rsid w:val="00822C17"/>
    <w:rsid w:val="0083000F"/>
    <w:rsid w:val="00840ABB"/>
    <w:rsid w:val="00843077"/>
    <w:rsid w:val="0086060D"/>
    <w:rsid w:val="00860EAE"/>
    <w:rsid w:val="00861501"/>
    <w:rsid w:val="00862F36"/>
    <w:rsid w:val="00880717"/>
    <w:rsid w:val="008D387D"/>
    <w:rsid w:val="009428F6"/>
    <w:rsid w:val="00982C5A"/>
    <w:rsid w:val="009910FD"/>
    <w:rsid w:val="009A1FDA"/>
    <w:rsid w:val="009A7672"/>
    <w:rsid w:val="009F720A"/>
    <w:rsid w:val="00A04F95"/>
    <w:rsid w:val="00A13CA0"/>
    <w:rsid w:val="00A15EE7"/>
    <w:rsid w:val="00A21AF9"/>
    <w:rsid w:val="00A27808"/>
    <w:rsid w:val="00A41525"/>
    <w:rsid w:val="00A431B7"/>
    <w:rsid w:val="00A444CF"/>
    <w:rsid w:val="00A45848"/>
    <w:rsid w:val="00A66BBD"/>
    <w:rsid w:val="00A67B5E"/>
    <w:rsid w:val="00A7240D"/>
    <w:rsid w:val="00A75B2B"/>
    <w:rsid w:val="00A85E39"/>
    <w:rsid w:val="00AB4685"/>
    <w:rsid w:val="00AC151F"/>
    <w:rsid w:val="00AD50D8"/>
    <w:rsid w:val="00AE0506"/>
    <w:rsid w:val="00AE4C92"/>
    <w:rsid w:val="00AE7ED8"/>
    <w:rsid w:val="00AF12B5"/>
    <w:rsid w:val="00B12515"/>
    <w:rsid w:val="00B23382"/>
    <w:rsid w:val="00B53E40"/>
    <w:rsid w:val="00B6255C"/>
    <w:rsid w:val="00B66305"/>
    <w:rsid w:val="00B7133F"/>
    <w:rsid w:val="00B80D17"/>
    <w:rsid w:val="00B9283C"/>
    <w:rsid w:val="00B95AAF"/>
    <w:rsid w:val="00BA2C65"/>
    <w:rsid w:val="00BB397F"/>
    <w:rsid w:val="00BE5EB9"/>
    <w:rsid w:val="00BE67C5"/>
    <w:rsid w:val="00C14527"/>
    <w:rsid w:val="00C35294"/>
    <w:rsid w:val="00C75A4D"/>
    <w:rsid w:val="00C8343B"/>
    <w:rsid w:val="00C93BB7"/>
    <w:rsid w:val="00CA2681"/>
    <w:rsid w:val="00CC0865"/>
    <w:rsid w:val="00CC4892"/>
    <w:rsid w:val="00CC6D9E"/>
    <w:rsid w:val="00CD6B05"/>
    <w:rsid w:val="00CF1BE2"/>
    <w:rsid w:val="00CF263A"/>
    <w:rsid w:val="00D10D0F"/>
    <w:rsid w:val="00D1324D"/>
    <w:rsid w:val="00D14150"/>
    <w:rsid w:val="00D400FA"/>
    <w:rsid w:val="00D51BA9"/>
    <w:rsid w:val="00D5604D"/>
    <w:rsid w:val="00D914A2"/>
    <w:rsid w:val="00DA4DD5"/>
    <w:rsid w:val="00DA714A"/>
    <w:rsid w:val="00DB3234"/>
    <w:rsid w:val="00DB647F"/>
    <w:rsid w:val="00DC3FF7"/>
    <w:rsid w:val="00DE7E5D"/>
    <w:rsid w:val="00E1413C"/>
    <w:rsid w:val="00E26BF8"/>
    <w:rsid w:val="00E30B5C"/>
    <w:rsid w:val="00E317C6"/>
    <w:rsid w:val="00E35B55"/>
    <w:rsid w:val="00E45103"/>
    <w:rsid w:val="00E54498"/>
    <w:rsid w:val="00E54888"/>
    <w:rsid w:val="00E6028D"/>
    <w:rsid w:val="00E72B47"/>
    <w:rsid w:val="00E81FFF"/>
    <w:rsid w:val="00E97F38"/>
    <w:rsid w:val="00EA2E6F"/>
    <w:rsid w:val="00EC0694"/>
    <w:rsid w:val="00ED0DB2"/>
    <w:rsid w:val="00ED402C"/>
    <w:rsid w:val="00F07376"/>
    <w:rsid w:val="00F12C72"/>
    <w:rsid w:val="00F16B1C"/>
    <w:rsid w:val="00F30AED"/>
    <w:rsid w:val="00F40A7D"/>
    <w:rsid w:val="00F53AA6"/>
    <w:rsid w:val="00F575F6"/>
    <w:rsid w:val="00F715CA"/>
    <w:rsid w:val="00FA6316"/>
    <w:rsid w:val="00FB7173"/>
    <w:rsid w:val="00FC612C"/>
    <w:rsid w:val="00FC7D71"/>
    <w:rsid w:val="00FD63CD"/>
    <w:rsid w:val="00FF53FD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77A782"/>
  <w15:chartTrackingRefBased/>
  <w15:docId w15:val="{033DD05F-65D8-2748-9E71-4935F12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08C6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08C6"/>
    <w:pPr>
      <w:keepNext/>
      <w:keepLines/>
      <w:spacing w:after="120"/>
      <w:outlineLvl w:val="0"/>
    </w:pPr>
    <w:rPr>
      <w:rFonts w:ascii="Arial Black" w:eastAsiaTheme="majorEastAsia" w:hAnsi="Arial Black" w:cs="Times New Roman (Headings CS)"/>
      <w:b/>
      <w:color w:val="00263E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8C6"/>
    <w:pPr>
      <w:keepNext/>
      <w:keepLines/>
      <w:spacing w:before="120" w:after="120"/>
      <w:outlineLvl w:val="1"/>
    </w:pPr>
    <w:rPr>
      <w:rFonts w:ascii="Arial" w:eastAsiaTheme="majorEastAsia" w:hAnsi="Arial" w:cstheme="majorBidi"/>
      <w:color w:val="00263E" w:themeColor="text2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C6"/>
    <w:pPr>
      <w:keepNext/>
      <w:keepLines/>
      <w:spacing w:before="40" w:after="0"/>
      <w:outlineLvl w:val="2"/>
    </w:pPr>
    <w:rPr>
      <w:rFonts w:ascii="Arial Black" w:eastAsiaTheme="majorEastAsia" w:hAnsi="Arial Black" w:cstheme="majorBidi"/>
      <w:b/>
      <w:color w:val="00263E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08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263E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8C6"/>
    <w:rPr>
      <w:rFonts w:ascii="Arial Black" w:eastAsiaTheme="majorEastAsia" w:hAnsi="Arial Black" w:cs="Times New Roman (Headings CS)"/>
      <w:b/>
      <w:color w:val="00263E" w:themeColor="text2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08C6"/>
    <w:rPr>
      <w:rFonts w:ascii="Arial" w:eastAsiaTheme="majorEastAsia" w:hAnsi="Arial" w:cstheme="majorBidi"/>
      <w:color w:val="00263E" w:themeColor="text2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08C6"/>
    <w:rPr>
      <w:rFonts w:ascii="Arial Black" w:eastAsiaTheme="majorEastAsia" w:hAnsi="Arial Black" w:cstheme="majorBidi"/>
      <w:b/>
      <w:color w:val="00263E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E08C6"/>
    <w:rPr>
      <w:rFonts w:asciiTheme="majorHAnsi" w:eastAsiaTheme="majorEastAsia" w:hAnsiTheme="majorHAnsi" w:cstheme="majorBidi"/>
      <w:b/>
      <w:iCs/>
      <w:color w:val="00263E" w:themeColor="text1"/>
    </w:rPr>
  </w:style>
  <w:style w:type="paragraph" w:styleId="ListParagraph">
    <w:name w:val="List Paragraph"/>
    <w:basedOn w:val="Normal"/>
    <w:uiPriority w:val="34"/>
    <w:qFormat/>
    <w:rsid w:val="002C406E"/>
    <w:pPr>
      <w:numPr>
        <w:numId w:val="1"/>
      </w:numPr>
      <w:spacing w:line="280" w:lineRule="exact"/>
      <w:contextualSpacing/>
    </w:pPr>
  </w:style>
  <w:style w:type="paragraph" w:styleId="NoSpacing">
    <w:name w:val="No Spacing"/>
    <w:link w:val="NoSpacingChar"/>
    <w:uiPriority w:val="1"/>
    <w:qFormat/>
    <w:rsid w:val="002E08C6"/>
    <w:rPr>
      <w:rFonts w:eastAsiaTheme="minorEastAsia"/>
      <w:kern w:val="0"/>
      <w:sz w:val="22"/>
      <w:szCs w:val="22"/>
      <w:lang w:eastAsia="zh-CN"/>
      <w14:ligatures w14:val="none"/>
    </w:rPr>
  </w:style>
  <w:style w:type="numbering" w:customStyle="1" w:styleId="CurrentList1">
    <w:name w:val="Current List1"/>
    <w:uiPriority w:val="99"/>
    <w:rsid w:val="002E08C6"/>
    <w:pPr>
      <w:numPr>
        <w:numId w:val="2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2E08C6"/>
    <w:rPr>
      <w:rFonts w:eastAsiaTheme="minorEastAsia"/>
      <w:kern w:val="0"/>
      <w:sz w:val="22"/>
      <w:szCs w:val="22"/>
      <w:lang w:eastAsia="zh-CN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E08C6"/>
    <w:pPr>
      <w:spacing w:before="0" w:after="0"/>
      <w:contextualSpacing/>
    </w:pPr>
    <w:rPr>
      <w:rFonts w:ascii="Arial Black" w:eastAsiaTheme="majorEastAsia" w:hAnsi="Arial Black" w:cstheme="majorBidi"/>
      <w:b/>
      <w:color w:val="00263E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8C6"/>
    <w:rPr>
      <w:rFonts w:ascii="Arial Black" w:eastAsiaTheme="majorEastAsia" w:hAnsi="Arial Black" w:cstheme="majorBidi"/>
      <w:b/>
      <w:color w:val="00263E" w:themeColor="text2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8C6"/>
    <w:pPr>
      <w:numPr>
        <w:ilvl w:val="1"/>
      </w:numPr>
      <w:spacing w:after="160"/>
    </w:pPr>
    <w:rPr>
      <w:rFonts w:ascii="Arial" w:eastAsiaTheme="minorEastAsia" w:hAnsi="Arial"/>
      <w:color w:val="00263E" w:themeColor="text1"/>
      <w:spacing w:val="15"/>
      <w:sz w:val="7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E08C6"/>
    <w:rPr>
      <w:rFonts w:ascii="Arial" w:eastAsiaTheme="minorEastAsia" w:hAnsi="Arial"/>
      <w:color w:val="00263E" w:themeColor="text1"/>
      <w:spacing w:val="15"/>
      <w:sz w:val="7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3CA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3CA0"/>
  </w:style>
  <w:style w:type="character" w:styleId="PageNumber">
    <w:name w:val="page number"/>
    <w:basedOn w:val="DefaultParagraphFont"/>
    <w:uiPriority w:val="99"/>
    <w:semiHidden/>
    <w:unhideWhenUsed/>
    <w:rsid w:val="00A13CA0"/>
  </w:style>
  <w:style w:type="paragraph" w:styleId="Header">
    <w:name w:val="header"/>
    <w:basedOn w:val="Normal"/>
    <w:link w:val="HeaderChar"/>
    <w:uiPriority w:val="99"/>
    <w:unhideWhenUsed/>
    <w:rsid w:val="00A13CA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13CA0"/>
  </w:style>
  <w:style w:type="paragraph" w:styleId="TOC1">
    <w:name w:val="toc 1"/>
    <w:basedOn w:val="Normal"/>
    <w:next w:val="Normal"/>
    <w:autoRedefine/>
    <w:uiPriority w:val="39"/>
    <w:unhideWhenUsed/>
    <w:rsid w:val="00545D74"/>
    <w:pPr>
      <w:spacing w:after="100"/>
    </w:pPr>
    <w:rPr>
      <w:rFonts w:ascii="Arial Black" w:hAnsi="Arial Black"/>
      <w:b/>
      <w:color w:val="00263E" w:themeColor="text2"/>
    </w:rPr>
  </w:style>
  <w:style w:type="paragraph" w:styleId="TOC2">
    <w:name w:val="toc 2"/>
    <w:basedOn w:val="Normal"/>
    <w:next w:val="Normal"/>
    <w:autoRedefine/>
    <w:uiPriority w:val="39"/>
    <w:unhideWhenUsed/>
    <w:rsid w:val="00545D7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45D74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545D74"/>
    <w:rPr>
      <w:color w:val="FFA637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67B5E"/>
    <w:rPr>
      <w:rFonts w:ascii="Arial" w:hAnsi="Arial"/>
      <w:b/>
      <w:i w:val="0"/>
      <w:iCs/>
      <w:color w:val="00263E" w:themeColor="text2"/>
    </w:rPr>
  </w:style>
  <w:style w:type="character" w:styleId="UnresolvedMention">
    <w:name w:val="Unresolved Mention"/>
    <w:basedOn w:val="DefaultParagraphFont"/>
    <w:uiPriority w:val="99"/>
    <w:semiHidden/>
    <w:unhideWhenUsed/>
    <w:rsid w:val="005D6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ED8"/>
    <w:rPr>
      <w:color w:val="00263E" w:themeColor="followedHyperlink"/>
      <w:u w:val="single"/>
    </w:rPr>
  </w:style>
  <w:style w:type="numbering" w:customStyle="1" w:styleId="CurrentList2">
    <w:name w:val="Current List2"/>
    <w:uiPriority w:val="99"/>
    <w:rsid w:val="002C406E"/>
    <w:pPr>
      <w:numPr>
        <w:numId w:val="13"/>
      </w:numPr>
    </w:pPr>
  </w:style>
  <w:style w:type="table" w:styleId="TableGrid">
    <w:name w:val="Table Grid"/>
    <w:basedOn w:val="TableNormal"/>
    <w:uiPriority w:val="39"/>
    <w:rsid w:val="002A2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E4E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E4E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2C6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ffinityTrust">
  <a:themeElements>
    <a:clrScheme name="Affinity Trust">
      <a:dk1>
        <a:srgbClr val="00263E"/>
      </a:dk1>
      <a:lt1>
        <a:srgbClr val="FFFFFF"/>
      </a:lt1>
      <a:dk2>
        <a:srgbClr val="00263E"/>
      </a:dk2>
      <a:lt2>
        <a:srgbClr val="FFFFFF"/>
      </a:lt2>
      <a:accent1>
        <a:srgbClr val="B3AAFF"/>
      </a:accent1>
      <a:accent2>
        <a:srgbClr val="E395FF"/>
      </a:accent2>
      <a:accent3>
        <a:srgbClr val="FFD100"/>
      </a:accent3>
      <a:accent4>
        <a:srgbClr val="74B9FF"/>
      </a:accent4>
      <a:accent5>
        <a:srgbClr val="64CCC9"/>
      </a:accent5>
      <a:accent6>
        <a:srgbClr val="A1D883"/>
      </a:accent6>
      <a:hlink>
        <a:srgbClr val="FFA637"/>
      </a:hlink>
      <a:folHlink>
        <a:srgbClr val="0026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ffinityTrust" id="{5A925934-A65A-E34A-B324-4630AB00674C}" vid="{6A25D38E-2B38-774B-9D01-2E2F20C1FF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b263d4-5cc2-449f-9a0e-9bd5104fd3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B94B912578342BB62F9C94C27F51C" ma:contentTypeVersion="16" ma:contentTypeDescription="Create a new document." ma:contentTypeScope="" ma:versionID="d770a532fcfc6d8bc046163a3f3dcb88">
  <xsd:schema xmlns:xsd="http://www.w3.org/2001/XMLSchema" xmlns:xs="http://www.w3.org/2001/XMLSchema" xmlns:p="http://schemas.microsoft.com/office/2006/metadata/properties" xmlns:ns3="a0b263d4-5cc2-449f-9a0e-9bd5104fd3ba" xmlns:ns4="4e49cf49-fe7b-4e66-8376-78f07cf6322b" targetNamespace="http://schemas.microsoft.com/office/2006/metadata/properties" ma:root="true" ma:fieldsID="10c91304abbb7f6b58337b38e1de7a30" ns3:_="" ns4:_="">
    <xsd:import namespace="a0b263d4-5cc2-449f-9a0e-9bd5104fd3ba"/>
    <xsd:import namespace="4e49cf49-fe7b-4e66-8376-78f07cf632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63d4-5cc2-449f-9a0e-9bd5104fd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9cf49-fe7b-4e66-8376-78f07cf63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0A1B48-A4A8-41C0-96B4-9BD45733727B}">
  <ds:schemaRefs>
    <ds:schemaRef ds:uri="http://schemas.microsoft.com/office/2006/documentManagement/types"/>
    <ds:schemaRef ds:uri="a0b263d4-5cc2-449f-9a0e-9bd5104fd3ba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e49cf49-fe7b-4e66-8376-78f07cf632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53C9CC-55B8-451D-9AAF-0B6FDDA44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6021F-09D5-473A-81B8-0A76DD644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263d4-5cc2-449f-9a0e-9bd5104fd3ba"/>
    <ds:schemaRef ds:uri="4e49cf49-fe7b-4e66-8376-78f07cf63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CAC4E4-6C9E-47C3-AE35-C81B2383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Luckett</dc:creator>
  <cp:keywords/>
  <dc:description/>
  <cp:lastModifiedBy>Leanne Griffin</cp:lastModifiedBy>
  <cp:revision>2</cp:revision>
  <dcterms:created xsi:type="dcterms:W3CDTF">2024-11-08T11:00:00Z</dcterms:created>
  <dcterms:modified xsi:type="dcterms:W3CDTF">2024-11-08T11:00:00Z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5127ed80ac9fa0725e4783f54a0d0e4a6eb4218475b792781bd14c5aa6f31794</vt:lpwstr>
  </property>
  <property fmtid="{D5CDD505-2E9C-101B-9397-08002B2CF9AE}" pid="3" name="ContentTypeId">
    <vt:lpwstr>0x01010017BB94B912578342BB62F9C94C27F51C</vt:lpwstr>
  </property>
</Properties>
</file>